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744C" w:rsidRDefault="00AD744C" w:rsidP="00AD744C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3</w:t>
      </w:r>
    </w:p>
    <w:p w:rsidR="00AD744C" w:rsidRDefault="00AD744C" w:rsidP="00AD744C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 ПРОМЕЖУТОЧНОГО МОНИТОРИНГА</w:t>
      </w:r>
    </w:p>
    <w:p w:rsidR="00AD744C" w:rsidRDefault="00AD744C" w:rsidP="00AD744C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русскому языку в 5 классе</w:t>
      </w:r>
    </w:p>
    <w:p w:rsidR="00AD744C" w:rsidRPr="00B5311D" w:rsidRDefault="00AD744C" w:rsidP="00AD744C">
      <w:pPr>
        <w:rPr>
          <w:rFonts w:ascii="Times New Roman" w:hAnsi="Times New Roman"/>
          <w:b/>
          <w:i/>
          <w:sz w:val="28"/>
          <w:szCs w:val="28"/>
        </w:rPr>
      </w:pPr>
      <w:r w:rsidRPr="00B5311D">
        <w:rPr>
          <w:rFonts w:ascii="Times New Roman" w:hAnsi="Times New Roman"/>
          <w:sz w:val="28"/>
          <w:szCs w:val="28"/>
        </w:rPr>
        <w:t>Школа</w:t>
      </w:r>
      <w:r>
        <w:rPr>
          <w:rFonts w:ascii="Times New Roman" w:hAnsi="Times New Roman"/>
          <w:sz w:val="28"/>
          <w:szCs w:val="28"/>
        </w:rPr>
        <w:t xml:space="preserve"> ____________________________</w:t>
      </w:r>
    </w:p>
    <w:p w:rsidR="00AD744C" w:rsidRPr="00B5311D" w:rsidRDefault="00AD744C" w:rsidP="00AD744C">
      <w:pPr>
        <w:rPr>
          <w:rFonts w:ascii="Times New Roman" w:hAnsi="Times New Roman"/>
          <w:i/>
          <w:sz w:val="28"/>
          <w:szCs w:val="28"/>
        </w:rPr>
      </w:pPr>
      <w:r w:rsidRPr="00B5311D">
        <w:rPr>
          <w:rFonts w:ascii="Times New Roman" w:hAnsi="Times New Roman"/>
          <w:sz w:val="28"/>
          <w:szCs w:val="28"/>
        </w:rPr>
        <w:t xml:space="preserve">Количество детей в классе </w:t>
      </w: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i/>
          <w:sz w:val="28"/>
          <w:szCs w:val="28"/>
        </w:rPr>
        <w:t>_______________</w:t>
      </w:r>
    </w:p>
    <w:p w:rsidR="00AD744C" w:rsidRPr="00B5311D" w:rsidRDefault="00AD744C" w:rsidP="00AD744C">
      <w:pPr>
        <w:rPr>
          <w:rFonts w:ascii="Times New Roman" w:hAnsi="Times New Roman"/>
          <w:i/>
          <w:sz w:val="28"/>
          <w:szCs w:val="28"/>
        </w:rPr>
      </w:pPr>
      <w:r w:rsidRPr="00B5311D">
        <w:rPr>
          <w:rFonts w:ascii="Times New Roman" w:hAnsi="Times New Roman"/>
          <w:sz w:val="28"/>
          <w:szCs w:val="28"/>
        </w:rPr>
        <w:t xml:space="preserve">Количество детей, выполнявших работу </w:t>
      </w:r>
      <w:r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i/>
          <w:sz w:val="28"/>
          <w:szCs w:val="28"/>
        </w:rPr>
        <w:t xml:space="preserve"> ________________</w:t>
      </w:r>
    </w:p>
    <w:p w:rsidR="0077530C" w:rsidRPr="002E2514" w:rsidRDefault="00AD744C" w:rsidP="00AD744C">
      <w:pPr>
        <w:rPr>
          <w:rFonts w:ascii="Times New Roman" w:hAnsi="Times New Roman"/>
          <w:i/>
          <w:sz w:val="28"/>
          <w:szCs w:val="28"/>
        </w:rPr>
      </w:pPr>
      <w:r w:rsidRPr="00B5311D">
        <w:rPr>
          <w:rFonts w:ascii="Times New Roman" w:hAnsi="Times New Roman"/>
          <w:sz w:val="28"/>
          <w:szCs w:val="28"/>
        </w:rPr>
        <w:t xml:space="preserve">Класс занимается по учебнику </w:t>
      </w:r>
      <w:r>
        <w:rPr>
          <w:rFonts w:ascii="Times New Roman" w:hAnsi="Times New Roman"/>
          <w:i/>
          <w:sz w:val="28"/>
          <w:szCs w:val="28"/>
        </w:rPr>
        <w:t>___________________________</w:t>
      </w:r>
    </w:p>
    <w:tbl>
      <w:tblPr>
        <w:tblStyle w:val="a3"/>
        <w:tblW w:w="0" w:type="auto"/>
        <w:tblInd w:w="-459" w:type="dxa"/>
        <w:tblLook w:val="04A0"/>
      </w:tblPr>
      <w:tblGrid>
        <w:gridCol w:w="1509"/>
        <w:gridCol w:w="720"/>
        <w:gridCol w:w="723"/>
        <w:gridCol w:w="723"/>
        <w:gridCol w:w="723"/>
        <w:gridCol w:w="723"/>
        <w:gridCol w:w="723"/>
        <w:gridCol w:w="721"/>
        <w:gridCol w:w="723"/>
        <w:gridCol w:w="721"/>
        <w:gridCol w:w="721"/>
        <w:gridCol w:w="721"/>
        <w:gridCol w:w="721"/>
        <w:gridCol w:w="721"/>
        <w:gridCol w:w="722"/>
        <w:gridCol w:w="732"/>
        <w:gridCol w:w="731"/>
        <w:gridCol w:w="729"/>
        <w:gridCol w:w="728"/>
      </w:tblGrid>
      <w:tr w:rsidR="002E2514" w:rsidTr="002E2514">
        <w:tc>
          <w:tcPr>
            <w:tcW w:w="1509" w:type="dxa"/>
          </w:tcPr>
          <w:p w:rsidR="002E2514" w:rsidRDefault="002E2514" w:rsidP="00752016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106" w:type="dxa"/>
            <w:gridSpan w:val="14"/>
          </w:tcPr>
          <w:p w:rsidR="002E2514" w:rsidRDefault="002E2514" w:rsidP="0075201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Орфографические ошибки</w:t>
            </w:r>
          </w:p>
        </w:tc>
        <w:tc>
          <w:tcPr>
            <w:tcW w:w="2920" w:type="dxa"/>
            <w:gridSpan w:val="4"/>
          </w:tcPr>
          <w:p w:rsidR="002E2514" w:rsidRDefault="002E2514" w:rsidP="0075201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Пунктуационные ошибки</w:t>
            </w:r>
          </w:p>
        </w:tc>
      </w:tr>
      <w:tr w:rsidR="002E2514" w:rsidTr="002E2514">
        <w:trPr>
          <w:cantSplit/>
          <w:trHeight w:val="3989"/>
        </w:trPr>
        <w:tc>
          <w:tcPr>
            <w:tcW w:w="1509" w:type="dxa"/>
          </w:tcPr>
          <w:p w:rsidR="002E2514" w:rsidRDefault="002E2514"/>
        </w:tc>
        <w:tc>
          <w:tcPr>
            <w:tcW w:w="720" w:type="dxa"/>
            <w:textDirection w:val="btLr"/>
          </w:tcPr>
          <w:p w:rsidR="002E2514" w:rsidRPr="007667D2" w:rsidRDefault="002E2514" w:rsidP="00752016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7667D2">
              <w:rPr>
                <w:rFonts w:ascii="Times New Roman" w:hAnsi="Times New Roman"/>
                <w:sz w:val="18"/>
                <w:szCs w:val="18"/>
              </w:rPr>
              <w:t>«Правописание проверяемой безударной гласной в корне»</w:t>
            </w:r>
          </w:p>
        </w:tc>
        <w:tc>
          <w:tcPr>
            <w:tcW w:w="723" w:type="dxa"/>
            <w:textDirection w:val="btLr"/>
          </w:tcPr>
          <w:p w:rsidR="002E2514" w:rsidRPr="007667D2" w:rsidRDefault="002E2514" w:rsidP="00752016">
            <w:pPr>
              <w:ind w:left="113" w:right="113"/>
              <w:rPr>
                <w:rFonts w:ascii="Times New Roman" w:hAnsi="Times New Roman"/>
                <w:sz w:val="20"/>
                <w:szCs w:val="20"/>
              </w:rPr>
            </w:pPr>
            <w:r w:rsidRPr="007667D2">
              <w:rPr>
                <w:rFonts w:ascii="Times New Roman" w:hAnsi="Times New Roman"/>
                <w:sz w:val="20"/>
                <w:szCs w:val="20"/>
              </w:rPr>
              <w:t>«Правописание непроверяемой безударной гласной в корне»</w:t>
            </w:r>
          </w:p>
        </w:tc>
        <w:tc>
          <w:tcPr>
            <w:tcW w:w="723" w:type="dxa"/>
            <w:textDirection w:val="btLr"/>
          </w:tcPr>
          <w:p w:rsidR="002E2514" w:rsidRPr="007667D2" w:rsidRDefault="002E2514" w:rsidP="00752016">
            <w:pPr>
              <w:ind w:left="113" w:right="113"/>
              <w:rPr>
                <w:rFonts w:ascii="Times New Roman" w:hAnsi="Times New Roman"/>
                <w:sz w:val="20"/>
                <w:szCs w:val="20"/>
              </w:rPr>
            </w:pPr>
            <w:r w:rsidRPr="007667D2">
              <w:rPr>
                <w:rFonts w:ascii="Times New Roman" w:hAnsi="Times New Roman"/>
                <w:sz w:val="20"/>
                <w:szCs w:val="20"/>
              </w:rPr>
              <w:t>«Правописание проверяемой  согласной в корне»</w:t>
            </w:r>
          </w:p>
        </w:tc>
        <w:tc>
          <w:tcPr>
            <w:tcW w:w="723" w:type="dxa"/>
            <w:textDirection w:val="btLr"/>
          </w:tcPr>
          <w:p w:rsidR="002E2514" w:rsidRPr="007667D2" w:rsidRDefault="002E2514" w:rsidP="00752016">
            <w:pPr>
              <w:ind w:left="113" w:right="113"/>
              <w:rPr>
                <w:rFonts w:ascii="Times New Roman" w:hAnsi="Times New Roman"/>
                <w:sz w:val="20"/>
                <w:szCs w:val="20"/>
              </w:rPr>
            </w:pPr>
            <w:r w:rsidRPr="007205C3">
              <w:rPr>
                <w:rFonts w:ascii="Times New Roman" w:hAnsi="Times New Roman"/>
                <w:sz w:val="20"/>
                <w:szCs w:val="20"/>
              </w:rPr>
              <w:t>«Правописание непроизносимой  согласной в корне»</w:t>
            </w:r>
          </w:p>
        </w:tc>
        <w:tc>
          <w:tcPr>
            <w:tcW w:w="723" w:type="dxa"/>
            <w:textDirection w:val="btLr"/>
          </w:tcPr>
          <w:p w:rsidR="002E2514" w:rsidRPr="007667D2" w:rsidRDefault="002E2514" w:rsidP="00752016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7205C3">
              <w:rPr>
                <w:rFonts w:ascii="Times New Roman" w:hAnsi="Times New Roman"/>
                <w:sz w:val="20"/>
                <w:szCs w:val="20"/>
              </w:rPr>
              <w:t>«Правописание приставок, не изменяющихся на письме»</w:t>
            </w:r>
          </w:p>
        </w:tc>
        <w:tc>
          <w:tcPr>
            <w:tcW w:w="723" w:type="dxa"/>
            <w:textDirection w:val="btLr"/>
          </w:tcPr>
          <w:p w:rsidR="002E2514" w:rsidRPr="007667D2" w:rsidRDefault="002E2514" w:rsidP="00752016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7205C3">
              <w:rPr>
                <w:rFonts w:ascii="Times New Roman" w:hAnsi="Times New Roman"/>
                <w:sz w:val="20"/>
                <w:szCs w:val="20"/>
              </w:rPr>
              <w:t xml:space="preserve">«Правописание гласных в окончании существительных»         </w:t>
            </w:r>
          </w:p>
        </w:tc>
        <w:tc>
          <w:tcPr>
            <w:tcW w:w="721" w:type="dxa"/>
            <w:textDirection w:val="btLr"/>
          </w:tcPr>
          <w:p w:rsidR="002E2514" w:rsidRPr="007667D2" w:rsidRDefault="002E2514" w:rsidP="00752016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«Правописание личных окончаний глаголов»</w:t>
            </w:r>
          </w:p>
        </w:tc>
        <w:tc>
          <w:tcPr>
            <w:tcW w:w="723" w:type="dxa"/>
            <w:textDirection w:val="btLr"/>
          </w:tcPr>
          <w:p w:rsidR="002E2514" w:rsidRPr="007667D2" w:rsidRDefault="002E2514" w:rsidP="00752016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«Правописание окончаний глаголов в</w:t>
            </w:r>
            <w:r w:rsidRPr="0015670A">
              <w:rPr>
                <w:rFonts w:ascii="Times New Roman" w:hAnsi="Times New Roman"/>
                <w:sz w:val="20"/>
                <w:szCs w:val="20"/>
              </w:rPr>
              <w:t xml:space="preserve"> прошедшем времени</w:t>
            </w:r>
            <w:r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721" w:type="dxa"/>
            <w:textDirection w:val="btLr"/>
          </w:tcPr>
          <w:p w:rsidR="002E2514" w:rsidRPr="007667D2" w:rsidRDefault="002E2514" w:rsidP="00752016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«Правописание окончаний прилагательных»</w:t>
            </w:r>
          </w:p>
        </w:tc>
        <w:tc>
          <w:tcPr>
            <w:tcW w:w="721" w:type="dxa"/>
            <w:textDirection w:val="btLr"/>
          </w:tcPr>
          <w:p w:rsidR="002E2514" w:rsidRPr="007667D2" w:rsidRDefault="002E2514" w:rsidP="00752016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« Правописание  ТЬСЯ и ТСЯ в глаголах»</w:t>
            </w:r>
          </w:p>
        </w:tc>
        <w:tc>
          <w:tcPr>
            <w:tcW w:w="721" w:type="dxa"/>
            <w:textDirection w:val="btLr"/>
          </w:tcPr>
          <w:p w:rsidR="002E2514" w:rsidRPr="007667D2" w:rsidRDefault="002E2514" w:rsidP="00752016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«Правописание  существительных с предлогами»</w:t>
            </w:r>
          </w:p>
        </w:tc>
        <w:tc>
          <w:tcPr>
            <w:tcW w:w="721" w:type="dxa"/>
            <w:textDirection w:val="btLr"/>
          </w:tcPr>
          <w:p w:rsidR="002E2514" w:rsidRPr="007667D2" w:rsidRDefault="002E2514" w:rsidP="00752016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«Правописание  Ь  у существительных после шипящих»</w:t>
            </w:r>
          </w:p>
        </w:tc>
        <w:tc>
          <w:tcPr>
            <w:tcW w:w="721" w:type="dxa"/>
            <w:textDirection w:val="btLr"/>
          </w:tcPr>
          <w:p w:rsidR="002E2514" w:rsidRPr="007667D2" w:rsidRDefault="002E2514" w:rsidP="00752016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«Правописание имён собственных»</w:t>
            </w:r>
          </w:p>
        </w:tc>
        <w:tc>
          <w:tcPr>
            <w:tcW w:w="722" w:type="dxa"/>
            <w:textDirection w:val="btLr"/>
          </w:tcPr>
          <w:p w:rsidR="002E2514" w:rsidRPr="007667D2" w:rsidRDefault="002E2514" w:rsidP="00752016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«Правописание Ь и Ъ»</w:t>
            </w:r>
          </w:p>
        </w:tc>
        <w:tc>
          <w:tcPr>
            <w:tcW w:w="732" w:type="dxa"/>
            <w:textDirection w:val="btLr"/>
          </w:tcPr>
          <w:p w:rsidR="002E2514" w:rsidRPr="007667D2" w:rsidRDefault="002E2514" w:rsidP="00752016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7205C3">
              <w:rPr>
                <w:rFonts w:ascii="Times New Roman" w:hAnsi="Times New Roman"/>
                <w:sz w:val="20"/>
                <w:szCs w:val="20"/>
              </w:rPr>
              <w:t>«Пунктуация в сложном предложении»</w:t>
            </w:r>
          </w:p>
        </w:tc>
        <w:tc>
          <w:tcPr>
            <w:tcW w:w="731" w:type="dxa"/>
            <w:textDirection w:val="btLr"/>
          </w:tcPr>
          <w:p w:rsidR="002E2514" w:rsidRPr="007667D2" w:rsidRDefault="002E2514" w:rsidP="00752016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7205C3">
              <w:rPr>
                <w:rFonts w:ascii="Times New Roman" w:hAnsi="Times New Roman"/>
                <w:sz w:val="20"/>
                <w:szCs w:val="20"/>
              </w:rPr>
              <w:t>«Пунктуация в предложении с однородными членами»</w:t>
            </w:r>
          </w:p>
        </w:tc>
        <w:tc>
          <w:tcPr>
            <w:tcW w:w="729" w:type="dxa"/>
            <w:textDirection w:val="btLr"/>
          </w:tcPr>
          <w:p w:rsidR="002E2514" w:rsidRPr="007667D2" w:rsidRDefault="002E2514" w:rsidP="00752016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7205C3">
              <w:rPr>
                <w:rFonts w:ascii="Times New Roman" w:hAnsi="Times New Roman"/>
                <w:sz w:val="20"/>
                <w:szCs w:val="20"/>
              </w:rPr>
              <w:t xml:space="preserve">«Пунктуация в предложениях с прямой речью»         </w:t>
            </w:r>
          </w:p>
        </w:tc>
        <w:tc>
          <w:tcPr>
            <w:tcW w:w="728" w:type="dxa"/>
            <w:textDirection w:val="btLr"/>
          </w:tcPr>
          <w:p w:rsidR="002E2514" w:rsidRPr="007667D2" w:rsidRDefault="002E2514" w:rsidP="00752016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7205C3">
              <w:rPr>
                <w:rFonts w:ascii="Times New Roman" w:hAnsi="Times New Roman"/>
                <w:sz w:val="20"/>
                <w:szCs w:val="20"/>
              </w:rPr>
              <w:t>«Пунктуация в предложениях с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обращением</w:t>
            </w:r>
            <w:r w:rsidRPr="007205C3">
              <w:rPr>
                <w:rFonts w:ascii="Times New Roman" w:hAnsi="Times New Roman"/>
                <w:sz w:val="20"/>
                <w:szCs w:val="20"/>
              </w:rPr>
              <w:t xml:space="preserve">»         </w:t>
            </w:r>
          </w:p>
        </w:tc>
      </w:tr>
      <w:tr w:rsidR="002E2514" w:rsidTr="002E2514">
        <w:trPr>
          <w:trHeight w:val="2041"/>
        </w:trPr>
        <w:tc>
          <w:tcPr>
            <w:tcW w:w="1509" w:type="dxa"/>
          </w:tcPr>
          <w:p w:rsidR="002E2514" w:rsidRDefault="002E2514"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К-во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детей, сделавших ошибки</w:t>
            </w:r>
          </w:p>
        </w:tc>
        <w:tc>
          <w:tcPr>
            <w:tcW w:w="720" w:type="dxa"/>
          </w:tcPr>
          <w:p w:rsidR="002E2514" w:rsidRDefault="002E2514"/>
        </w:tc>
        <w:tc>
          <w:tcPr>
            <w:tcW w:w="723" w:type="dxa"/>
          </w:tcPr>
          <w:p w:rsidR="002E2514" w:rsidRDefault="002E2514"/>
        </w:tc>
        <w:tc>
          <w:tcPr>
            <w:tcW w:w="723" w:type="dxa"/>
          </w:tcPr>
          <w:p w:rsidR="002E2514" w:rsidRDefault="002E2514"/>
        </w:tc>
        <w:tc>
          <w:tcPr>
            <w:tcW w:w="723" w:type="dxa"/>
          </w:tcPr>
          <w:p w:rsidR="002E2514" w:rsidRDefault="002E2514"/>
        </w:tc>
        <w:tc>
          <w:tcPr>
            <w:tcW w:w="723" w:type="dxa"/>
          </w:tcPr>
          <w:p w:rsidR="002E2514" w:rsidRDefault="002E2514"/>
        </w:tc>
        <w:tc>
          <w:tcPr>
            <w:tcW w:w="723" w:type="dxa"/>
          </w:tcPr>
          <w:p w:rsidR="002E2514" w:rsidRDefault="002E2514"/>
        </w:tc>
        <w:tc>
          <w:tcPr>
            <w:tcW w:w="721" w:type="dxa"/>
          </w:tcPr>
          <w:p w:rsidR="002E2514" w:rsidRDefault="002E2514"/>
        </w:tc>
        <w:tc>
          <w:tcPr>
            <w:tcW w:w="723" w:type="dxa"/>
          </w:tcPr>
          <w:p w:rsidR="002E2514" w:rsidRDefault="002E2514"/>
        </w:tc>
        <w:tc>
          <w:tcPr>
            <w:tcW w:w="721" w:type="dxa"/>
          </w:tcPr>
          <w:p w:rsidR="002E2514" w:rsidRDefault="002E2514"/>
        </w:tc>
        <w:tc>
          <w:tcPr>
            <w:tcW w:w="721" w:type="dxa"/>
          </w:tcPr>
          <w:p w:rsidR="002E2514" w:rsidRDefault="002E2514"/>
        </w:tc>
        <w:tc>
          <w:tcPr>
            <w:tcW w:w="721" w:type="dxa"/>
          </w:tcPr>
          <w:p w:rsidR="002E2514" w:rsidRDefault="002E2514"/>
        </w:tc>
        <w:tc>
          <w:tcPr>
            <w:tcW w:w="721" w:type="dxa"/>
          </w:tcPr>
          <w:p w:rsidR="002E2514" w:rsidRDefault="002E2514"/>
        </w:tc>
        <w:tc>
          <w:tcPr>
            <w:tcW w:w="721" w:type="dxa"/>
          </w:tcPr>
          <w:p w:rsidR="002E2514" w:rsidRDefault="002E2514"/>
        </w:tc>
        <w:tc>
          <w:tcPr>
            <w:tcW w:w="722" w:type="dxa"/>
          </w:tcPr>
          <w:p w:rsidR="002E2514" w:rsidRDefault="002E2514"/>
        </w:tc>
        <w:tc>
          <w:tcPr>
            <w:tcW w:w="732" w:type="dxa"/>
          </w:tcPr>
          <w:p w:rsidR="002E2514" w:rsidRDefault="002E2514"/>
        </w:tc>
        <w:tc>
          <w:tcPr>
            <w:tcW w:w="731" w:type="dxa"/>
          </w:tcPr>
          <w:p w:rsidR="002E2514" w:rsidRDefault="002E2514"/>
        </w:tc>
        <w:tc>
          <w:tcPr>
            <w:tcW w:w="729" w:type="dxa"/>
          </w:tcPr>
          <w:p w:rsidR="002E2514" w:rsidRDefault="002E2514"/>
        </w:tc>
        <w:tc>
          <w:tcPr>
            <w:tcW w:w="728" w:type="dxa"/>
          </w:tcPr>
          <w:p w:rsidR="002E2514" w:rsidRDefault="002E2514"/>
        </w:tc>
      </w:tr>
    </w:tbl>
    <w:p w:rsidR="00AB0CFD" w:rsidRDefault="00AB0CFD"/>
    <w:tbl>
      <w:tblPr>
        <w:tblStyle w:val="a3"/>
        <w:tblW w:w="15735" w:type="dxa"/>
        <w:tblInd w:w="-459" w:type="dxa"/>
        <w:tblLook w:val="04A0"/>
      </w:tblPr>
      <w:tblGrid>
        <w:gridCol w:w="1510"/>
        <w:gridCol w:w="511"/>
        <w:gridCol w:w="511"/>
        <w:gridCol w:w="511"/>
        <w:gridCol w:w="511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1471"/>
      </w:tblGrid>
      <w:tr w:rsidR="00F344D4" w:rsidTr="0077530C">
        <w:tc>
          <w:tcPr>
            <w:tcW w:w="1510" w:type="dxa"/>
          </w:tcPr>
          <w:p w:rsidR="00F344D4" w:rsidRDefault="00F344D4"/>
        </w:tc>
        <w:tc>
          <w:tcPr>
            <w:tcW w:w="3574" w:type="dxa"/>
            <w:gridSpan w:val="7"/>
          </w:tcPr>
          <w:p w:rsidR="00F344D4" w:rsidRPr="0077530C" w:rsidRDefault="0023774C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Фонет</w:t>
            </w:r>
            <w:r w:rsidR="00F344D4" w:rsidRPr="0077530C">
              <w:rPr>
                <w:rFonts w:ascii="Times New Roman" w:hAnsi="Times New Roman"/>
              </w:rPr>
              <w:t>ический анализ слова</w:t>
            </w:r>
          </w:p>
        </w:tc>
        <w:tc>
          <w:tcPr>
            <w:tcW w:w="2040" w:type="dxa"/>
            <w:gridSpan w:val="4"/>
          </w:tcPr>
          <w:p w:rsidR="00F344D4" w:rsidRPr="00AB0CFD" w:rsidRDefault="00F344D4" w:rsidP="00DB66B5">
            <w:pPr>
              <w:rPr>
                <w:rFonts w:ascii="Times New Roman" w:hAnsi="Times New Roman"/>
                <w:sz w:val="20"/>
                <w:szCs w:val="20"/>
              </w:rPr>
            </w:pPr>
            <w:r w:rsidRPr="00AB0CFD">
              <w:rPr>
                <w:rFonts w:ascii="Times New Roman" w:hAnsi="Times New Roman"/>
                <w:sz w:val="20"/>
                <w:szCs w:val="20"/>
              </w:rPr>
              <w:t>Морфемный анализ</w:t>
            </w:r>
          </w:p>
        </w:tc>
        <w:tc>
          <w:tcPr>
            <w:tcW w:w="5100" w:type="dxa"/>
            <w:gridSpan w:val="10"/>
          </w:tcPr>
          <w:p w:rsidR="00F344D4" w:rsidRPr="00AB0CFD" w:rsidRDefault="00F344D4" w:rsidP="00DB66B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Синтаксический анализ предложения</w:t>
            </w:r>
          </w:p>
        </w:tc>
        <w:tc>
          <w:tcPr>
            <w:tcW w:w="3511" w:type="dxa"/>
            <w:gridSpan w:val="5"/>
          </w:tcPr>
          <w:p w:rsidR="00F344D4" w:rsidRPr="00AB0CFD" w:rsidRDefault="00F344D4" w:rsidP="00DB66B5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Характеристика предложения</w:t>
            </w:r>
          </w:p>
        </w:tc>
      </w:tr>
      <w:tr w:rsidR="002E2514" w:rsidTr="002E2514">
        <w:trPr>
          <w:cantSplit/>
          <w:trHeight w:val="5862"/>
        </w:trPr>
        <w:tc>
          <w:tcPr>
            <w:tcW w:w="1510" w:type="dxa"/>
          </w:tcPr>
          <w:p w:rsidR="002E2514" w:rsidRDefault="002E2514"/>
        </w:tc>
        <w:tc>
          <w:tcPr>
            <w:tcW w:w="511" w:type="dxa"/>
            <w:textDirection w:val="btLr"/>
          </w:tcPr>
          <w:p w:rsidR="002E2514" w:rsidRDefault="002E2514" w:rsidP="00F344D4">
            <w:pPr>
              <w:ind w:left="113" w:right="113"/>
            </w:pPr>
            <w:r>
              <w:rPr>
                <w:rFonts w:ascii="Times New Roman" w:hAnsi="Times New Roman"/>
                <w:sz w:val="18"/>
                <w:szCs w:val="18"/>
              </w:rPr>
              <w:t xml:space="preserve">в записи транскрипции слова  </w:t>
            </w:r>
          </w:p>
        </w:tc>
        <w:tc>
          <w:tcPr>
            <w:tcW w:w="511" w:type="dxa"/>
            <w:textDirection w:val="btLr"/>
          </w:tcPr>
          <w:p w:rsidR="002E2514" w:rsidRDefault="002E2514" w:rsidP="00F344D4">
            <w:pPr>
              <w:ind w:left="113" w:right="113"/>
            </w:pPr>
            <w:r>
              <w:rPr>
                <w:rFonts w:ascii="Times New Roman" w:hAnsi="Times New Roman"/>
                <w:sz w:val="18"/>
                <w:szCs w:val="18"/>
              </w:rPr>
              <w:t>при делении на слоги</w:t>
            </w:r>
          </w:p>
        </w:tc>
        <w:tc>
          <w:tcPr>
            <w:tcW w:w="511" w:type="dxa"/>
            <w:textDirection w:val="btLr"/>
          </w:tcPr>
          <w:p w:rsidR="002E2514" w:rsidRDefault="002E2514" w:rsidP="00F344D4">
            <w:pPr>
              <w:ind w:left="113" w:right="113"/>
            </w:pPr>
            <w:r>
              <w:rPr>
                <w:rFonts w:ascii="Times New Roman" w:hAnsi="Times New Roman"/>
                <w:sz w:val="18"/>
                <w:szCs w:val="18"/>
              </w:rPr>
              <w:t>при определении ударения</w:t>
            </w:r>
          </w:p>
        </w:tc>
        <w:tc>
          <w:tcPr>
            <w:tcW w:w="511" w:type="dxa"/>
            <w:textDirection w:val="btLr"/>
          </w:tcPr>
          <w:p w:rsidR="002E2514" w:rsidRDefault="002E2514" w:rsidP="00F344D4">
            <w:pPr>
              <w:ind w:left="113" w:right="113"/>
            </w:pPr>
            <w:r>
              <w:rPr>
                <w:rFonts w:ascii="Times New Roman" w:hAnsi="Times New Roman"/>
                <w:sz w:val="18"/>
                <w:szCs w:val="18"/>
              </w:rPr>
              <w:t>при определении гласных и согласных звуков</w:t>
            </w:r>
          </w:p>
        </w:tc>
        <w:tc>
          <w:tcPr>
            <w:tcW w:w="510" w:type="dxa"/>
            <w:textDirection w:val="btLr"/>
          </w:tcPr>
          <w:p w:rsidR="002E2514" w:rsidRDefault="002E2514" w:rsidP="00F344D4">
            <w:pPr>
              <w:ind w:left="113" w:right="113"/>
            </w:pPr>
            <w:r>
              <w:rPr>
                <w:rFonts w:ascii="Times New Roman" w:hAnsi="Times New Roman"/>
                <w:sz w:val="18"/>
                <w:szCs w:val="18"/>
              </w:rPr>
              <w:t>при характеристике согласных по мягкости-твёрдости</w:t>
            </w:r>
          </w:p>
        </w:tc>
        <w:tc>
          <w:tcPr>
            <w:tcW w:w="510" w:type="dxa"/>
            <w:textDirection w:val="btLr"/>
          </w:tcPr>
          <w:p w:rsidR="002E2514" w:rsidRDefault="002E2514" w:rsidP="00F344D4">
            <w:pPr>
              <w:ind w:left="113" w:right="113"/>
            </w:pPr>
            <w:r>
              <w:rPr>
                <w:rFonts w:ascii="Times New Roman" w:hAnsi="Times New Roman"/>
                <w:sz w:val="18"/>
                <w:szCs w:val="18"/>
              </w:rPr>
              <w:t>при характеристике согласных по глухости-звонкости</w:t>
            </w:r>
          </w:p>
        </w:tc>
        <w:tc>
          <w:tcPr>
            <w:tcW w:w="510" w:type="dxa"/>
            <w:textDirection w:val="btLr"/>
          </w:tcPr>
          <w:p w:rsidR="002E2514" w:rsidRDefault="002E2514" w:rsidP="00F344D4">
            <w:pPr>
              <w:ind w:left="113" w:right="113"/>
            </w:pPr>
            <w:r>
              <w:rPr>
                <w:rFonts w:ascii="Times New Roman" w:hAnsi="Times New Roman"/>
                <w:sz w:val="18"/>
                <w:szCs w:val="18"/>
              </w:rPr>
              <w:t>при характеристике гласных</w:t>
            </w:r>
          </w:p>
        </w:tc>
        <w:tc>
          <w:tcPr>
            <w:tcW w:w="510" w:type="dxa"/>
            <w:textDirection w:val="btLr"/>
          </w:tcPr>
          <w:p w:rsidR="002E2514" w:rsidRPr="00AB0CFD" w:rsidRDefault="002E2514" w:rsidP="00DB66B5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B0CFD">
              <w:rPr>
                <w:rFonts w:ascii="Times New Roman" w:hAnsi="Times New Roman"/>
                <w:sz w:val="18"/>
                <w:szCs w:val="18"/>
              </w:rPr>
              <w:t>Выделение приставки</w:t>
            </w:r>
          </w:p>
        </w:tc>
        <w:tc>
          <w:tcPr>
            <w:tcW w:w="510" w:type="dxa"/>
            <w:textDirection w:val="btLr"/>
          </w:tcPr>
          <w:p w:rsidR="002E2514" w:rsidRPr="00AB0CFD" w:rsidRDefault="002E2514" w:rsidP="00DB66B5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B0CFD">
              <w:rPr>
                <w:rFonts w:ascii="Times New Roman" w:hAnsi="Times New Roman"/>
                <w:sz w:val="18"/>
                <w:szCs w:val="18"/>
              </w:rPr>
              <w:t>Выделение корня</w:t>
            </w:r>
          </w:p>
        </w:tc>
        <w:tc>
          <w:tcPr>
            <w:tcW w:w="510" w:type="dxa"/>
            <w:textDirection w:val="btLr"/>
          </w:tcPr>
          <w:p w:rsidR="002E2514" w:rsidRPr="00AB0CFD" w:rsidRDefault="002E2514" w:rsidP="00DB66B5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B0CFD">
              <w:rPr>
                <w:rFonts w:ascii="Times New Roman" w:hAnsi="Times New Roman"/>
                <w:sz w:val="18"/>
                <w:szCs w:val="18"/>
              </w:rPr>
              <w:t>Выделение суффикса</w:t>
            </w:r>
          </w:p>
        </w:tc>
        <w:tc>
          <w:tcPr>
            <w:tcW w:w="510" w:type="dxa"/>
            <w:textDirection w:val="btLr"/>
          </w:tcPr>
          <w:p w:rsidR="002E2514" w:rsidRPr="00AB0CFD" w:rsidRDefault="002E2514" w:rsidP="00DB66B5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B0CFD">
              <w:rPr>
                <w:rFonts w:ascii="Times New Roman" w:hAnsi="Times New Roman"/>
                <w:sz w:val="18"/>
                <w:szCs w:val="18"/>
              </w:rPr>
              <w:t>Выделение окончания</w:t>
            </w:r>
          </w:p>
        </w:tc>
        <w:tc>
          <w:tcPr>
            <w:tcW w:w="510" w:type="dxa"/>
            <w:textDirection w:val="btLr"/>
          </w:tcPr>
          <w:p w:rsidR="002E2514" w:rsidRPr="00AB0CFD" w:rsidRDefault="002E2514" w:rsidP="00DB66B5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B0CFD">
              <w:rPr>
                <w:rFonts w:ascii="Times New Roman" w:hAnsi="Times New Roman"/>
                <w:sz w:val="18"/>
                <w:szCs w:val="18"/>
              </w:rPr>
              <w:t>Определение подлежащего</w:t>
            </w:r>
          </w:p>
        </w:tc>
        <w:tc>
          <w:tcPr>
            <w:tcW w:w="510" w:type="dxa"/>
            <w:textDirection w:val="btLr"/>
          </w:tcPr>
          <w:p w:rsidR="002E2514" w:rsidRPr="00AB0CFD" w:rsidRDefault="002E2514" w:rsidP="00DB66B5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B0CFD">
              <w:rPr>
                <w:rFonts w:ascii="Times New Roman" w:hAnsi="Times New Roman"/>
                <w:sz w:val="18"/>
                <w:szCs w:val="18"/>
              </w:rPr>
              <w:t>Определение морфологического способа выражения подлежащего</w:t>
            </w:r>
          </w:p>
        </w:tc>
        <w:tc>
          <w:tcPr>
            <w:tcW w:w="510" w:type="dxa"/>
            <w:textDirection w:val="btLr"/>
          </w:tcPr>
          <w:p w:rsidR="002E2514" w:rsidRPr="00AB0CFD" w:rsidRDefault="002E2514" w:rsidP="00DB66B5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B0CFD">
              <w:rPr>
                <w:rFonts w:ascii="Times New Roman" w:hAnsi="Times New Roman"/>
                <w:sz w:val="18"/>
                <w:szCs w:val="18"/>
              </w:rPr>
              <w:t>Определение сказуемого</w:t>
            </w:r>
          </w:p>
        </w:tc>
        <w:tc>
          <w:tcPr>
            <w:tcW w:w="510" w:type="dxa"/>
            <w:textDirection w:val="btLr"/>
          </w:tcPr>
          <w:p w:rsidR="002E2514" w:rsidRPr="00AB0CFD" w:rsidRDefault="002E2514" w:rsidP="00DB66B5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B0CFD">
              <w:rPr>
                <w:rFonts w:ascii="Times New Roman" w:hAnsi="Times New Roman"/>
                <w:sz w:val="18"/>
                <w:szCs w:val="18"/>
              </w:rPr>
              <w:t>Определение морфологического способа выражения  сказуемого</w:t>
            </w:r>
          </w:p>
        </w:tc>
        <w:tc>
          <w:tcPr>
            <w:tcW w:w="510" w:type="dxa"/>
            <w:textDirection w:val="btLr"/>
          </w:tcPr>
          <w:p w:rsidR="002E2514" w:rsidRPr="00AB0CFD" w:rsidRDefault="002E2514" w:rsidP="00DB66B5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B0CFD">
              <w:rPr>
                <w:rFonts w:ascii="Times New Roman" w:hAnsi="Times New Roman"/>
                <w:sz w:val="18"/>
                <w:szCs w:val="18"/>
              </w:rPr>
              <w:t>Определение дополнения</w:t>
            </w:r>
          </w:p>
        </w:tc>
        <w:tc>
          <w:tcPr>
            <w:tcW w:w="510" w:type="dxa"/>
            <w:textDirection w:val="btLr"/>
          </w:tcPr>
          <w:p w:rsidR="002E2514" w:rsidRPr="00AB0CFD" w:rsidRDefault="002E2514" w:rsidP="00DB66B5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B0CFD">
              <w:rPr>
                <w:rFonts w:ascii="Times New Roman" w:hAnsi="Times New Roman"/>
                <w:sz w:val="18"/>
                <w:szCs w:val="18"/>
              </w:rPr>
              <w:t>Определение морфологического способа выражения  дополнения</w:t>
            </w:r>
          </w:p>
        </w:tc>
        <w:tc>
          <w:tcPr>
            <w:tcW w:w="510" w:type="dxa"/>
            <w:textDirection w:val="btLr"/>
          </w:tcPr>
          <w:p w:rsidR="002E2514" w:rsidRPr="00AB0CFD" w:rsidRDefault="002E2514" w:rsidP="00DB66B5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B0CFD">
              <w:rPr>
                <w:rFonts w:ascii="Times New Roman" w:hAnsi="Times New Roman"/>
                <w:sz w:val="18"/>
                <w:szCs w:val="18"/>
              </w:rPr>
              <w:t>Определение определения</w:t>
            </w:r>
          </w:p>
        </w:tc>
        <w:tc>
          <w:tcPr>
            <w:tcW w:w="510" w:type="dxa"/>
            <w:textDirection w:val="btLr"/>
          </w:tcPr>
          <w:p w:rsidR="002E2514" w:rsidRPr="00AB0CFD" w:rsidRDefault="002E2514" w:rsidP="00DB66B5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B0CFD">
              <w:rPr>
                <w:rFonts w:ascii="Times New Roman" w:hAnsi="Times New Roman"/>
                <w:sz w:val="18"/>
                <w:szCs w:val="18"/>
              </w:rPr>
              <w:t>Определение морфологического способа выражения определения</w:t>
            </w:r>
          </w:p>
        </w:tc>
        <w:tc>
          <w:tcPr>
            <w:tcW w:w="510" w:type="dxa"/>
            <w:textDirection w:val="btLr"/>
          </w:tcPr>
          <w:p w:rsidR="002E2514" w:rsidRPr="00AB0CFD" w:rsidRDefault="002E2514" w:rsidP="00DB66B5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B0CFD">
              <w:rPr>
                <w:rFonts w:ascii="Times New Roman" w:hAnsi="Times New Roman"/>
                <w:sz w:val="18"/>
                <w:szCs w:val="18"/>
              </w:rPr>
              <w:t>Определение обстоятельства</w:t>
            </w:r>
          </w:p>
        </w:tc>
        <w:tc>
          <w:tcPr>
            <w:tcW w:w="510" w:type="dxa"/>
            <w:textDirection w:val="btLr"/>
          </w:tcPr>
          <w:p w:rsidR="002E2514" w:rsidRPr="00AB0CFD" w:rsidRDefault="002E2514" w:rsidP="00DB66B5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B0CFD">
              <w:rPr>
                <w:rFonts w:ascii="Times New Roman" w:hAnsi="Times New Roman"/>
                <w:sz w:val="18"/>
                <w:szCs w:val="18"/>
              </w:rPr>
              <w:t>Определение морфологического способа выражения обстоятельства</w:t>
            </w:r>
          </w:p>
        </w:tc>
        <w:tc>
          <w:tcPr>
            <w:tcW w:w="510" w:type="dxa"/>
            <w:textDirection w:val="btLr"/>
          </w:tcPr>
          <w:p w:rsidR="002E2514" w:rsidRPr="00AB0CFD" w:rsidRDefault="002E2514" w:rsidP="00DB66B5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B0CFD">
              <w:rPr>
                <w:rFonts w:ascii="Times New Roman" w:hAnsi="Times New Roman"/>
                <w:sz w:val="18"/>
                <w:szCs w:val="18"/>
              </w:rPr>
              <w:t>По количеству грамматических основ</w:t>
            </w:r>
          </w:p>
        </w:tc>
        <w:tc>
          <w:tcPr>
            <w:tcW w:w="510" w:type="dxa"/>
            <w:textDirection w:val="btLr"/>
          </w:tcPr>
          <w:p w:rsidR="002E2514" w:rsidRPr="00AB0CFD" w:rsidRDefault="002E2514" w:rsidP="00DB66B5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B0CFD">
              <w:rPr>
                <w:rFonts w:ascii="Times New Roman" w:hAnsi="Times New Roman"/>
                <w:sz w:val="18"/>
                <w:szCs w:val="18"/>
              </w:rPr>
              <w:t>По цели высказывания</w:t>
            </w:r>
          </w:p>
        </w:tc>
        <w:tc>
          <w:tcPr>
            <w:tcW w:w="510" w:type="dxa"/>
            <w:textDirection w:val="btLr"/>
          </w:tcPr>
          <w:p w:rsidR="002E2514" w:rsidRPr="00AB0CFD" w:rsidRDefault="002E2514" w:rsidP="00DB66B5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B0CFD">
              <w:rPr>
                <w:rFonts w:ascii="Times New Roman" w:hAnsi="Times New Roman"/>
                <w:sz w:val="18"/>
                <w:szCs w:val="18"/>
              </w:rPr>
              <w:t>По эмоциональной окраске (интонации)</w:t>
            </w:r>
          </w:p>
        </w:tc>
        <w:tc>
          <w:tcPr>
            <w:tcW w:w="510" w:type="dxa"/>
            <w:textDirection w:val="btLr"/>
          </w:tcPr>
          <w:p w:rsidR="002E2514" w:rsidRPr="00AB0CFD" w:rsidRDefault="002E2514" w:rsidP="00DB66B5">
            <w:pPr>
              <w:ind w:left="113" w:right="113"/>
              <w:rPr>
                <w:rFonts w:ascii="Times New Roman" w:hAnsi="Times New Roman"/>
                <w:sz w:val="18"/>
                <w:szCs w:val="18"/>
              </w:rPr>
            </w:pPr>
            <w:r w:rsidRPr="00AB0CFD">
              <w:rPr>
                <w:rFonts w:ascii="Times New Roman" w:hAnsi="Times New Roman"/>
                <w:sz w:val="18"/>
                <w:szCs w:val="18"/>
              </w:rPr>
              <w:t>По наличию второстепенных членов предложения</w:t>
            </w:r>
          </w:p>
        </w:tc>
        <w:tc>
          <w:tcPr>
            <w:tcW w:w="1471" w:type="dxa"/>
            <w:textDirection w:val="btLr"/>
          </w:tcPr>
          <w:p w:rsidR="002E2514" w:rsidRDefault="002E2514" w:rsidP="00F344D4">
            <w:pPr>
              <w:ind w:left="113" w:right="113"/>
            </w:pPr>
            <w:r w:rsidRPr="00AB0CFD">
              <w:rPr>
                <w:rFonts w:ascii="Times New Roman" w:hAnsi="Times New Roman"/>
                <w:sz w:val="18"/>
                <w:szCs w:val="18"/>
              </w:rPr>
              <w:t>Чем предложение осложнено</w:t>
            </w:r>
          </w:p>
        </w:tc>
      </w:tr>
      <w:tr w:rsidR="002E2514" w:rsidTr="00B83F04">
        <w:trPr>
          <w:cantSplit/>
          <w:trHeight w:val="1134"/>
        </w:trPr>
        <w:tc>
          <w:tcPr>
            <w:tcW w:w="1510" w:type="dxa"/>
          </w:tcPr>
          <w:p w:rsidR="002E2514" w:rsidRDefault="002E2514" w:rsidP="00DB66B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2E2514" w:rsidRDefault="002E2514" w:rsidP="00DB66B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2E2514" w:rsidRDefault="002E2514" w:rsidP="00DB66B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2E2514" w:rsidRDefault="002E2514" w:rsidP="00DB66B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2E2514" w:rsidRDefault="002E2514" w:rsidP="00DB66B5">
            <w:pPr>
              <w:rPr>
                <w:rFonts w:ascii="Times New Roman" w:hAnsi="Times New Roman"/>
                <w:sz w:val="28"/>
                <w:szCs w:val="28"/>
              </w:rPr>
            </w:pPr>
          </w:p>
          <w:p w:rsidR="002E2514" w:rsidRDefault="002E2514" w:rsidP="00DB66B5"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К-во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детей, сделавших ошибки</w:t>
            </w:r>
          </w:p>
        </w:tc>
        <w:tc>
          <w:tcPr>
            <w:tcW w:w="511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511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511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511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510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510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510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510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510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510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510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510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510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510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510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510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510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510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510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510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510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510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510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510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510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  <w:tc>
          <w:tcPr>
            <w:tcW w:w="1471" w:type="dxa"/>
            <w:textDirection w:val="btLr"/>
          </w:tcPr>
          <w:p w:rsidR="002E2514" w:rsidRDefault="002E2514" w:rsidP="00F344D4">
            <w:pPr>
              <w:ind w:left="113" w:right="113"/>
            </w:pPr>
          </w:p>
        </w:tc>
      </w:tr>
    </w:tbl>
    <w:p w:rsidR="00AB0CFD" w:rsidRDefault="00AB0CFD"/>
    <w:p w:rsidR="00273F8A" w:rsidRDefault="00273F8A"/>
    <w:sectPr w:rsidR="00273F8A" w:rsidSect="002E2514">
      <w:pgSz w:w="16838" w:h="11906" w:orient="landscape"/>
      <w:pgMar w:top="567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4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D744C"/>
    <w:rsid w:val="00061DF1"/>
    <w:rsid w:val="001358A4"/>
    <w:rsid w:val="0015670A"/>
    <w:rsid w:val="001C364E"/>
    <w:rsid w:val="00216BC6"/>
    <w:rsid w:val="0023774C"/>
    <w:rsid w:val="00273F8A"/>
    <w:rsid w:val="002E2514"/>
    <w:rsid w:val="00385B4B"/>
    <w:rsid w:val="0046436E"/>
    <w:rsid w:val="004A20B4"/>
    <w:rsid w:val="00510F1F"/>
    <w:rsid w:val="00690F91"/>
    <w:rsid w:val="006A45CD"/>
    <w:rsid w:val="007667D2"/>
    <w:rsid w:val="0077530C"/>
    <w:rsid w:val="00A10980"/>
    <w:rsid w:val="00AB0CFD"/>
    <w:rsid w:val="00AD744C"/>
    <w:rsid w:val="00C534FF"/>
    <w:rsid w:val="00D34CBF"/>
    <w:rsid w:val="00F344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744C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">
    <w:name w:val="Сетка таблицы2"/>
    <w:basedOn w:val="a1"/>
    <w:uiPriority w:val="59"/>
    <w:rsid w:val="007667D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7667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uiPriority w:val="59"/>
    <w:rsid w:val="00F344D4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54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27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338</Words>
  <Characters>1932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Владимировна</dc:creator>
  <cp:keywords/>
  <dc:description/>
  <cp:lastModifiedBy>Ирина Владимировна</cp:lastModifiedBy>
  <cp:revision>12</cp:revision>
  <dcterms:created xsi:type="dcterms:W3CDTF">2014-12-07T07:50:00Z</dcterms:created>
  <dcterms:modified xsi:type="dcterms:W3CDTF">2014-12-14T04:42:00Z</dcterms:modified>
</cp:coreProperties>
</file>